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DF8E1" w14:textId="77681829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C8C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891746" w:rsidRPr="008B3C8C">
        <w:rPr>
          <w:rFonts w:ascii="Times New Roman" w:hAnsi="Times New Roman" w:cs="Times New Roman"/>
          <w:b/>
          <w:sz w:val="24"/>
          <w:szCs w:val="24"/>
        </w:rPr>
        <w:t>for the website Chapter 1</w:t>
      </w:r>
      <w:r w:rsidR="009D4940">
        <w:rPr>
          <w:rFonts w:ascii="Times New Roman" w:hAnsi="Times New Roman" w:cs="Times New Roman"/>
          <w:b/>
          <w:sz w:val="24"/>
          <w:szCs w:val="24"/>
        </w:rPr>
        <w:t>0</w:t>
      </w:r>
    </w:p>
    <w:p w14:paraId="67A338CC" w14:textId="77777777" w:rsidR="00037E44" w:rsidRPr="00037E44" w:rsidRDefault="00037E44" w:rsidP="00037E44">
      <w:pPr>
        <w:rPr>
          <w:rFonts w:ascii="Times New Roman" w:hAnsi="Times New Roman" w:cs="Times New Roman"/>
          <w:b/>
          <w:sz w:val="24"/>
          <w:szCs w:val="24"/>
        </w:rPr>
      </w:pPr>
      <w:r w:rsidRPr="00037E44">
        <w:rPr>
          <w:rFonts w:ascii="Times New Roman" w:hAnsi="Times New Roman" w:cs="Times New Roman"/>
          <w:b/>
          <w:bCs/>
          <w:sz w:val="24"/>
          <w:szCs w:val="24"/>
        </w:rPr>
        <w:t>Practice Questions</w:t>
      </w:r>
      <w:r w:rsidRPr="00037E44">
        <w:rPr>
          <w:rFonts w:ascii="Times New Roman" w:hAnsi="Times New Roman" w:cs="Times New Roman"/>
          <w:b/>
          <w:sz w:val="24"/>
          <w:szCs w:val="24"/>
        </w:rPr>
        <w:br/>
        <w:t>Check your knowledge about some important individuals, dates, institutions, and events.</w:t>
      </w:r>
    </w:p>
    <w:p w14:paraId="7BC6C78B" w14:textId="77777777" w:rsidR="00037E44" w:rsidRPr="00037E44" w:rsidRDefault="00037E44" w:rsidP="00037E4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7E44">
        <w:rPr>
          <w:rFonts w:ascii="Times New Roman" w:hAnsi="Times New Roman" w:cs="Times New Roman"/>
          <w:bCs/>
          <w:sz w:val="24"/>
          <w:szCs w:val="24"/>
        </w:rPr>
        <w:t>What was the 1905 result of the Russo-Japanese War?</w:t>
      </w:r>
    </w:p>
    <w:p w14:paraId="13E20CBF" w14:textId="77777777" w:rsidR="00037E44" w:rsidRPr="00037E44" w:rsidRDefault="00037E44" w:rsidP="00037E4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7E44">
        <w:rPr>
          <w:rFonts w:ascii="Times New Roman" w:hAnsi="Times New Roman" w:cs="Times New Roman"/>
          <w:bCs/>
          <w:sz w:val="24"/>
          <w:szCs w:val="24"/>
        </w:rPr>
        <w:t>Why did Moscow’s leaders sponsor the Comintern?</w:t>
      </w:r>
    </w:p>
    <w:p w14:paraId="620FA891" w14:textId="77777777" w:rsidR="00037E44" w:rsidRPr="00037E44" w:rsidRDefault="00037E44" w:rsidP="00037E4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7E44">
        <w:rPr>
          <w:rFonts w:ascii="Times New Roman" w:hAnsi="Times New Roman" w:cs="Times New Roman"/>
          <w:bCs/>
          <w:sz w:val="24"/>
          <w:szCs w:val="24"/>
        </w:rPr>
        <w:t>What was the Molotov-Ribbentrop Pact about?</w:t>
      </w:r>
    </w:p>
    <w:p w14:paraId="0DC2B0D3" w14:textId="77777777" w:rsidR="00037E44" w:rsidRPr="00037E44" w:rsidRDefault="00037E44" w:rsidP="00037E4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7E44">
        <w:rPr>
          <w:rFonts w:ascii="Times New Roman" w:hAnsi="Times New Roman" w:cs="Times New Roman"/>
          <w:bCs/>
          <w:sz w:val="24"/>
          <w:szCs w:val="24"/>
        </w:rPr>
        <w:t>How many former Soviet republics initially joined the Commonwealth of Independent States (CIS)?</w:t>
      </w:r>
    </w:p>
    <w:p w14:paraId="01064295" w14:textId="77777777" w:rsidR="00037E44" w:rsidRPr="00037E44" w:rsidRDefault="00037E44" w:rsidP="00037E4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7E44">
        <w:rPr>
          <w:rFonts w:ascii="Times New Roman" w:hAnsi="Times New Roman" w:cs="Times New Roman"/>
          <w:bCs/>
          <w:sz w:val="24"/>
          <w:szCs w:val="24"/>
        </w:rPr>
        <w:t>Putin’s speech at an international security conference in Munich in 2007 was among the first and most noteworthy affirmations of Russia’s foreign policy attitudes. Which ones?</w:t>
      </w:r>
    </w:p>
    <w:p w14:paraId="6834FCE2" w14:textId="77777777" w:rsidR="00037E44" w:rsidRPr="00037E44" w:rsidRDefault="00037E44" w:rsidP="00037E4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7E44">
        <w:rPr>
          <w:rFonts w:ascii="Times New Roman" w:hAnsi="Times New Roman" w:cs="Times New Roman"/>
          <w:bCs/>
          <w:sz w:val="24"/>
          <w:szCs w:val="24"/>
        </w:rPr>
        <w:t>In the second decade of the 21st century, it appeared from Moscow’s point of view that the Western world was in serious decline. Why?</w:t>
      </w:r>
    </w:p>
    <w:p w14:paraId="53D65121" w14:textId="77777777" w:rsidR="00037E44" w:rsidRPr="00037E44" w:rsidRDefault="00037E44" w:rsidP="00037E4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7E44">
        <w:rPr>
          <w:rFonts w:ascii="Times New Roman" w:hAnsi="Times New Roman" w:cs="Times New Roman"/>
          <w:bCs/>
          <w:sz w:val="24"/>
          <w:szCs w:val="24"/>
        </w:rPr>
        <w:t>What was the “Eurasian pivot” in Moscow’s foreign policy?</w:t>
      </w:r>
    </w:p>
    <w:p w14:paraId="5FF33AEC" w14:textId="77777777" w:rsidR="00037E44" w:rsidRPr="00037E44" w:rsidRDefault="00037E44" w:rsidP="00037E4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7E44">
        <w:rPr>
          <w:rFonts w:ascii="Times New Roman" w:hAnsi="Times New Roman" w:cs="Times New Roman"/>
          <w:bCs/>
          <w:sz w:val="24"/>
          <w:szCs w:val="24"/>
        </w:rPr>
        <w:t>Discuss the arguments justifying Russia’s view of the world as multipolar.</w:t>
      </w:r>
    </w:p>
    <w:p w14:paraId="11286B12" w14:textId="77777777" w:rsidR="00037E44" w:rsidRPr="00037E44" w:rsidRDefault="00037E44" w:rsidP="00037E4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7E44">
        <w:rPr>
          <w:rFonts w:ascii="Times New Roman" w:hAnsi="Times New Roman" w:cs="Times New Roman"/>
          <w:bCs/>
          <w:sz w:val="24"/>
          <w:szCs w:val="24"/>
        </w:rPr>
        <w:t>What is Russia’s view of an international system rooted in the power of the United States and the West?</w:t>
      </w:r>
    </w:p>
    <w:p w14:paraId="56A04444" w14:textId="77777777" w:rsidR="00037E44" w:rsidRPr="00037E44" w:rsidRDefault="00037E44" w:rsidP="00037E4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7E44">
        <w:rPr>
          <w:rFonts w:ascii="Times New Roman" w:hAnsi="Times New Roman" w:cs="Times New Roman"/>
          <w:bCs/>
          <w:sz w:val="24"/>
          <w:szCs w:val="24"/>
        </w:rPr>
        <w:t>What is the essence of Russia’s “pragmatic” foreign policy?</w:t>
      </w:r>
    </w:p>
    <w:p w14:paraId="5D67BD6B" w14:textId="77777777" w:rsidR="00037E44" w:rsidRPr="00037E44" w:rsidRDefault="00037E44" w:rsidP="00037E4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7E44">
        <w:rPr>
          <w:rFonts w:ascii="Times New Roman" w:hAnsi="Times New Roman" w:cs="Times New Roman"/>
          <w:bCs/>
          <w:sz w:val="24"/>
          <w:szCs w:val="24"/>
        </w:rPr>
        <w:t>Name the key issues that could bring Russia and the West closer. Rate them according to the criterion of their probability within 3–5 years.</w:t>
      </w:r>
    </w:p>
    <w:p w14:paraId="6FDA8E1B" w14:textId="77777777" w:rsidR="00037E44" w:rsidRPr="00037E44" w:rsidRDefault="00037E44" w:rsidP="00037E4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7E44">
        <w:rPr>
          <w:rFonts w:ascii="Times New Roman" w:hAnsi="Times New Roman" w:cs="Times New Roman"/>
          <w:bCs/>
          <w:sz w:val="24"/>
          <w:szCs w:val="24"/>
        </w:rPr>
        <w:t>Why has Russia chosen an aggressive line in foreign policy?</w:t>
      </w:r>
    </w:p>
    <w:p w14:paraId="5AE9D7CB" w14:textId="77777777" w:rsidR="006400BD" w:rsidRDefault="006400BD" w:rsidP="006400BD">
      <w:pPr>
        <w:rPr>
          <w:rFonts w:ascii="Times New Roman" w:hAnsi="Times New Roman" w:cs="Times New Roman"/>
          <w:b/>
          <w:sz w:val="24"/>
          <w:szCs w:val="24"/>
        </w:rPr>
      </w:pPr>
    </w:p>
    <w:p w14:paraId="672E7F12" w14:textId="77777777" w:rsidR="00BC625D" w:rsidRDefault="00BC625D" w:rsidP="006400BD">
      <w:pPr>
        <w:rPr>
          <w:rFonts w:ascii="Times New Roman" w:hAnsi="Times New Roman" w:cs="Times New Roman"/>
          <w:b/>
          <w:sz w:val="24"/>
          <w:szCs w:val="24"/>
        </w:rPr>
      </w:pPr>
    </w:p>
    <w:p w14:paraId="580871BE" w14:textId="49A55804" w:rsidR="006400BD" w:rsidRDefault="00BC625D" w:rsidP="009915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Ministry of Foreign Affairs of the Russian federation:</w:t>
      </w:r>
    </w:p>
    <w:p w14:paraId="1C0F698F" w14:textId="7DCDCBC6" w:rsidR="00BC625D" w:rsidRDefault="00BC625D" w:rsidP="009915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https://www.mid.ru/en/a</w:t>
        </w:r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b</w:t>
        </w:r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out/structure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260D36" w14:textId="09D5C6A2" w:rsidR="00BC625D" w:rsidRDefault="00BC625D" w:rsidP="006400BD">
      <w:pPr>
        <w:rPr>
          <w:rFonts w:ascii="Times New Roman" w:hAnsi="Times New Roman" w:cs="Times New Roman"/>
          <w:b/>
          <w:sz w:val="24"/>
          <w:szCs w:val="24"/>
        </w:rPr>
      </w:pPr>
    </w:p>
    <w:p w14:paraId="301463F3" w14:textId="77777777" w:rsidR="00037E44" w:rsidRDefault="00037E44" w:rsidP="009915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2023 </w:t>
      </w:r>
      <w:r w:rsidR="00BC625D">
        <w:rPr>
          <w:rFonts w:ascii="Times New Roman" w:hAnsi="Times New Roman" w:cs="Times New Roman"/>
          <w:b/>
          <w:sz w:val="24"/>
          <w:szCs w:val="24"/>
        </w:rPr>
        <w:t xml:space="preserve">Concept of the </w:t>
      </w:r>
      <w:r>
        <w:rPr>
          <w:rFonts w:ascii="Times New Roman" w:hAnsi="Times New Roman" w:cs="Times New Roman"/>
          <w:b/>
          <w:sz w:val="24"/>
          <w:szCs w:val="24"/>
        </w:rPr>
        <w:t xml:space="preserve">Foreign Policy of the </w:t>
      </w:r>
      <w:r w:rsidR="00BC625D">
        <w:rPr>
          <w:rFonts w:ascii="Times New Roman" w:hAnsi="Times New Roman" w:cs="Times New Roman"/>
          <w:b/>
          <w:sz w:val="24"/>
          <w:szCs w:val="24"/>
        </w:rPr>
        <w:t xml:space="preserve">Russian </w:t>
      </w:r>
      <w:r w:rsidR="00991542">
        <w:rPr>
          <w:rFonts w:ascii="Times New Roman" w:hAnsi="Times New Roman" w:cs="Times New Roman"/>
          <w:b/>
          <w:sz w:val="24"/>
          <w:szCs w:val="24"/>
        </w:rPr>
        <w:t>F</w:t>
      </w:r>
      <w:r w:rsidR="00BC625D">
        <w:rPr>
          <w:rFonts w:ascii="Times New Roman" w:hAnsi="Times New Roman" w:cs="Times New Roman"/>
          <w:b/>
          <w:sz w:val="24"/>
          <w:szCs w:val="24"/>
        </w:rPr>
        <w:t>ederation: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931EB9F" w14:textId="7A78AAEC" w:rsidR="00BC625D" w:rsidRDefault="00037E44" w:rsidP="009915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Pr="00024DD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https://mid.ru/en/foreign_policy/fundamental_documents/1860586/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7006E8C" w14:textId="335B3400" w:rsidR="006400BD" w:rsidRDefault="006400BD" w:rsidP="006400BD">
      <w:pPr>
        <w:rPr>
          <w:rFonts w:ascii="Times New Roman" w:hAnsi="Times New Roman" w:cs="Times New Roman"/>
          <w:b/>
          <w:sz w:val="24"/>
          <w:szCs w:val="24"/>
        </w:rPr>
      </w:pPr>
    </w:p>
    <w:p w14:paraId="4CE6AEA1" w14:textId="27B8D143" w:rsidR="0033342B" w:rsidRPr="0033342B" w:rsidRDefault="0033342B" w:rsidP="005B3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33342B">
        <w:rPr>
          <w:rFonts w:ascii="Times New Roman" w:hAnsi="Times New Roman" w:cs="Times New Roman"/>
          <w:b/>
          <w:bCs/>
          <w:sz w:val="24"/>
          <w:szCs w:val="24"/>
        </w:rPr>
        <w:t>Russian Foreign Policy in Historical Perspective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(Council of Foreign Relations, USA):</w:t>
      </w:r>
    </w:p>
    <w:p w14:paraId="0F399F5E" w14:textId="4AEC29A8" w:rsidR="008B3C8C" w:rsidRDefault="0033342B" w:rsidP="005B3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https://www.cfr.org/excerpt-ne</w:t>
        </w:r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w</w:t>
        </w:r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-russian-foreign-policy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7F8D15" w14:textId="765431F2" w:rsidR="005B3DCC" w:rsidRDefault="005B3DCC" w:rsidP="005B3DCC">
      <w:pPr>
        <w:rPr>
          <w:rFonts w:ascii="Times New Roman" w:hAnsi="Times New Roman" w:cs="Times New Roman"/>
          <w:b/>
          <w:sz w:val="24"/>
          <w:szCs w:val="24"/>
        </w:rPr>
      </w:pPr>
    </w:p>
    <w:p w14:paraId="170D1085" w14:textId="37B01BC4" w:rsidR="005B3DCC" w:rsidRDefault="005B3DCC" w:rsidP="005B3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037E44">
        <w:rPr>
          <w:rFonts w:ascii="Times New Roman" w:hAnsi="Times New Roman" w:cs="Times New Roman"/>
          <w:b/>
          <w:sz w:val="24"/>
          <w:szCs w:val="24"/>
        </w:rPr>
        <w:t>retro-</w:t>
      </w:r>
      <w:r>
        <w:rPr>
          <w:rFonts w:ascii="Times New Roman" w:hAnsi="Times New Roman" w:cs="Times New Roman"/>
          <w:b/>
          <w:sz w:val="24"/>
          <w:szCs w:val="24"/>
        </w:rPr>
        <w:t>view from Russia</w:t>
      </w:r>
      <w:r w:rsidR="00037E44">
        <w:rPr>
          <w:rFonts w:ascii="Times New Roman" w:hAnsi="Times New Roman" w:cs="Times New Roman"/>
          <w:b/>
          <w:sz w:val="24"/>
          <w:szCs w:val="24"/>
        </w:rPr>
        <w:t xml:space="preserve"> (2020)</w:t>
      </w:r>
      <w:r>
        <w:rPr>
          <w:rFonts w:ascii="Times New Roman" w:hAnsi="Times New Roman" w:cs="Times New Roman"/>
          <w:b/>
          <w:sz w:val="24"/>
          <w:szCs w:val="24"/>
        </w:rPr>
        <w:t xml:space="preserve"> on Putin’s foreign policy:</w:t>
      </w:r>
    </w:p>
    <w:p w14:paraId="4C837EC1" w14:textId="2B8B1E60" w:rsidR="005B3DCC" w:rsidRDefault="005B3DCC" w:rsidP="005B3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https://www.themoscowtime</w:t>
        </w:r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</w:t>
        </w:r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.com/2019/08/27/20-years-of-vladimir-putin-how-russian-foreign-policy-has-changed-a67043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4EDD4" w14:textId="77777777" w:rsidR="00DE1339" w:rsidRDefault="00DE1339" w:rsidP="00DE1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6D07B36E" w14:textId="5B7B64D1" w:rsidR="005B3DCC" w:rsidRDefault="005B3DCC" w:rsidP="005B3DCC">
      <w:pPr>
        <w:rPr>
          <w:rFonts w:ascii="Times New Roman" w:hAnsi="Times New Roman" w:cs="Times New Roman"/>
          <w:b/>
          <w:sz w:val="24"/>
          <w:szCs w:val="24"/>
        </w:rPr>
      </w:pPr>
    </w:p>
    <w:p w14:paraId="29550C97" w14:textId="45237228" w:rsidR="00037E44" w:rsidRDefault="00037E44" w:rsidP="00037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brief video history of Ukraine (18 min.):</w:t>
      </w:r>
    </w:p>
    <w:p w14:paraId="5C3F95B2" w14:textId="7F7BB4D2" w:rsidR="00037E44" w:rsidRDefault="00037E44" w:rsidP="00037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Pr="00024DD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https://www.youtube.com/watch?v=MDN-DtJMs4Y&amp;t=591s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7D78875" w14:textId="77777777" w:rsidR="005B3DCC" w:rsidRDefault="005B3DCC" w:rsidP="005B3DCC">
      <w:pPr>
        <w:rPr>
          <w:rFonts w:ascii="Times New Roman" w:hAnsi="Times New Roman" w:cs="Times New Roman"/>
          <w:b/>
          <w:sz w:val="24"/>
          <w:szCs w:val="24"/>
        </w:rPr>
      </w:pPr>
    </w:p>
    <w:sectPr w:rsidR="005B3DCC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B94742"/>
    <w:multiLevelType w:val="multilevel"/>
    <w:tmpl w:val="09B82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9163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65"/>
    <w:rsid w:val="00024B26"/>
    <w:rsid w:val="00024F93"/>
    <w:rsid w:val="00037E44"/>
    <w:rsid w:val="000933E3"/>
    <w:rsid w:val="00216B1B"/>
    <w:rsid w:val="00250303"/>
    <w:rsid w:val="0027288F"/>
    <w:rsid w:val="002A6D49"/>
    <w:rsid w:val="002B36B3"/>
    <w:rsid w:val="0033342B"/>
    <w:rsid w:val="003D2E65"/>
    <w:rsid w:val="00455C9B"/>
    <w:rsid w:val="004E42D1"/>
    <w:rsid w:val="005B3DCC"/>
    <w:rsid w:val="006400BD"/>
    <w:rsid w:val="00644B60"/>
    <w:rsid w:val="006F6F62"/>
    <w:rsid w:val="008368B0"/>
    <w:rsid w:val="00854BE8"/>
    <w:rsid w:val="00891746"/>
    <w:rsid w:val="008B3C8C"/>
    <w:rsid w:val="008F091A"/>
    <w:rsid w:val="00911799"/>
    <w:rsid w:val="00924B79"/>
    <w:rsid w:val="00991542"/>
    <w:rsid w:val="009D4940"/>
    <w:rsid w:val="009E2F0A"/>
    <w:rsid w:val="00A80BE3"/>
    <w:rsid w:val="00AA2BBF"/>
    <w:rsid w:val="00AD22BC"/>
    <w:rsid w:val="00AE1B43"/>
    <w:rsid w:val="00AF0C9B"/>
    <w:rsid w:val="00B97835"/>
    <w:rsid w:val="00BC1E76"/>
    <w:rsid w:val="00BC625D"/>
    <w:rsid w:val="00BF1AD7"/>
    <w:rsid w:val="00C901D7"/>
    <w:rsid w:val="00D8174C"/>
    <w:rsid w:val="00DE1339"/>
    <w:rsid w:val="00EA0D01"/>
    <w:rsid w:val="00EB5EA2"/>
    <w:rsid w:val="00F168D9"/>
    <w:rsid w:val="00F81265"/>
    <w:rsid w:val="00F95BD8"/>
    <w:rsid w:val="00FD1C1C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2FAAF"/>
  <w15:docId w15:val="{BD014BED-6C2D-9146-A51B-BCF67AC3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91A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34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qFormat/>
    <w:rsid w:val="008B3C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B3C8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nhideWhenUsed/>
    <w:rsid w:val="00BF1AD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8126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C625D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34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037E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5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moscowtimes.com/2019/08/27/20-years-of-vladimir-putin-how-russian-foreign-policy-has-changed-a670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fr.org/excerpt-new-russian-foreign-poli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d.ru/en/foreign_policy/fundamental_documents/1860586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mid.ru/en/about/structur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MDN-DtJMs4Y&amp;t=591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Eric Shiraev</cp:lastModifiedBy>
  <cp:revision>23</cp:revision>
  <dcterms:created xsi:type="dcterms:W3CDTF">2010-01-06T20:12:00Z</dcterms:created>
  <dcterms:modified xsi:type="dcterms:W3CDTF">2025-04-10T14:52:00Z</dcterms:modified>
</cp:coreProperties>
</file>